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ind w:firstLine="28" w:firstLineChars="8"/>
        <w:jc w:val="center"/>
        <w:rPr>
          <w:rFonts w:hint="eastAsia" w:ascii="宋体" w:hAnsi="宋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36"/>
          <w:szCs w:val="36"/>
        </w:rPr>
        <w:t>教职员工身体健康晨（午）检记录单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16"/>
        <w:gridCol w:w="1192"/>
        <w:gridCol w:w="1249"/>
        <w:gridCol w:w="877"/>
        <w:gridCol w:w="1276"/>
        <w:gridCol w:w="1204"/>
        <w:gridCol w:w="775"/>
        <w:gridCol w:w="1038"/>
        <w:gridCol w:w="1548"/>
        <w:gridCol w:w="874"/>
        <w:gridCol w:w="1038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教职工姓名：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共同居住人姓名：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共同居住人姓名：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共同居住人姓名：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体温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有无疑似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症状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有无接触确诊疑似人员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体温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有无疑似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症状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有无接触确诊疑似人员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体温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有无疑似症状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有无接触确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诊疑似人员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体温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有无疑似症状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有无接触确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诊疑似人员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</w:tbl>
    <w:p>
      <w:pPr>
        <w:ind w:firstLine="26" w:firstLineChars="8"/>
      </w:pPr>
      <w:r>
        <w:rPr>
          <w:rFonts w:hint="eastAsia" w:ascii="宋体" w:hAnsi="宋体" w:eastAsia="仿宋_GB2312"/>
          <w:b/>
          <w:color w:val="auto"/>
          <w:sz w:val="32"/>
          <w:szCs w:val="32"/>
        </w:rPr>
        <w:t>注：本表可手绘，同行人员多于三人时可自行追加。</w:t>
      </w:r>
      <w:bookmarkStart w:id="0" w:name="_GoBack"/>
      <w:bookmarkEnd w:id="0"/>
    </w:p>
    <w:sectPr>
      <w:pgSz w:w="16838" w:h="11906" w:orient="landscape"/>
      <w:pgMar w:top="1531" w:right="1191" w:bottom="1418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F1C07"/>
    <w:rsid w:val="192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2020-02-25T03:28:00Z</dcterms:created>
  <dc:creator>哆啦A梦</dc:creator>
  <cp:lastModifiedBy>哆啦A梦</cp:lastModifiedBy>
  <dcterms:modified xsi:type="dcterms:W3CDTF">2020-02-25T03:28:49Z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