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widowControl/>
        <w:jc w:val="center"/>
        <w:rPr>
          <w:rFonts w:hint="eastAsia" w:ascii="方正小标宋简体" w:hAnsi="Times New Roman" w:eastAsia="方正小标宋简体" w:cs="Times New Roman"/>
          <w:sz w:val="36"/>
          <w:szCs w:val="36"/>
        </w:rPr>
      </w:pPr>
      <w:r>
        <w:rPr>
          <w:rFonts w:hint="eastAsia" w:ascii="方正小标宋简体" w:hAnsi="Times New Roman" w:eastAsia="方正小标宋简体" w:cs="Times New Roman"/>
          <w:sz w:val="36"/>
          <w:szCs w:val="36"/>
        </w:rPr>
        <w:t>“传承红色记忆 礼赞百年华诞”</w:t>
      </w:r>
    </w:p>
    <w:p>
      <w:pPr>
        <w:spacing w:line="560" w:lineRule="exact"/>
        <w:jc w:val="center"/>
        <w:rPr>
          <w:rFonts w:ascii="方正小标宋简体" w:hAnsi="Times New Roman" w:eastAsia="方正小标宋简体" w:cs="Times New Roman"/>
          <w:sz w:val="44"/>
          <w:szCs w:val="44"/>
        </w:rPr>
      </w:pPr>
      <w:bookmarkStart w:id="0" w:name="_GoBack"/>
      <w:r>
        <w:rPr>
          <w:rFonts w:hint="eastAsia" w:ascii="方正小标宋简体" w:hAnsi="Times New Roman" w:eastAsia="方正小标宋简体" w:cs="Times New Roman"/>
          <w:sz w:val="44"/>
          <w:szCs w:val="44"/>
        </w:rPr>
        <w:t>西安建筑科技大学庆祝“中国共产党成立100周年”征文活动方案</w:t>
      </w:r>
    </w:p>
    <w:bookmarkEnd w:id="0"/>
    <w:p>
      <w:pPr>
        <w:spacing w:line="560" w:lineRule="exact"/>
        <w:ind w:firstLine="640" w:firstLineChars="200"/>
        <w:rPr>
          <w:rFonts w:ascii="Times New Roman" w:hAnsi="Times New Roman" w:eastAsia="仿宋_GB2312" w:cs="Times New Roman"/>
          <w:color w:val="000000"/>
          <w:sz w:val="32"/>
          <w:szCs w:val="32"/>
        </w:rPr>
      </w:pPr>
    </w:p>
    <w:p>
      <w:pPr>
        <w:spacing w:line="560" w:lineRule="exact"/>
        <w:rPr>
          <w:rFonts w:ascii="Times New Roman" w:hAnsi="Times New Roman" w:eastAsia="黑体" w:cs="Times New Roman"/>
          <w:sz w:val="32"/>
          <w:szCs w:val="32"/>
        </w:rPr>
      </w:pPr>
      <w:r>
        <w:rPr>
          <w:rFonts w:hint="eastAsia" w:ascii="黑体" w:hAnsi="黑体" w:eastAsia="黑体" w:cs="宋体"/>
          <w:sz w:val="32"/>
          <w:szCs w:val="32"/>
        </w:rPr>
        <w:t>一、</w:t>
      </w:r>
      <w:r>
        <w:rPr>
          <w:rFonts w:ascii="Times New Roman" w:hAnsi="Times New Roman" w:eastAsia="黑体" w:cs="Times New Roman"/>
          <w:sz w:val="32"/>
          <w:szCs w:val="32"/>
        </w:rPr>
        <w:t>活动主题</w:t>
      </w:r>
    </w:p>
    <w:p>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传承红色记忆 礼赞百年华诞</w:t>
      </w:r>
    </w:p>
    <w:p>
      <w:p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二、</w:t>
      </w:r>
      <w:r>
        <w:rPr>
          <w:rFonts w:hint="eastAsia" w:ascii="Times New Roman" w:hAnsi="Times New Roman" w:eastAsia="黑体" w:cs="Times New Roman"/>
          <w:sz w:val="32"/>
          <w:szCs w:val="32"/>
        </w:rPr>
        <w:t>参与</w:t>
      </w:r>
      <w:r>
        <w:rPr>
          <w:rFonts w:ascii="Times New Roman" w:hAnsi="Times New Roman" w:eastAsia="黑体" w:cs="Times New Roman"/>
          <w:sz w:val="32"/>
          <w:szCs w:val="32"/>
        </w:rPr>
        <w:t>对象</w:t>
      </w:r>
    </w:p>
    <w:p>
      <w:pPr>
        <w:spacing w:line="56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西安建筑科技大学全体师生员工</w:t>
      </w:r>
    </w:p>
    <w:p>
      <w:pPr>
        <w:spacing w:line="560" w:lineRule="exact"/>
        <w:rPr>
          <w:rFonts w:ascii="Times New Roman" w:hAnsi="Times New Roman" w:eastAsia="仿宋_GB2312" w:cs="Times New Roman"/>
          <w:sz w:val="32"/>
          <w:szCs w:val="32"/>
        </w:rPr>
      </w:pPr>
      <w:r>
        <w:rPr>
          <w:rFonts w:hint="eastAsia" w:ascii="Times New Roman" w:hAnsi="Times New Roman" w:eastAsia="黑体" w:cs="Times New Roman"/>
          <w:sz w:val="32"/>
          <w:szCs w:val="32"/>
        </w:rPr>
        <w:t>三</w:t>
      </w:r>
      <w:r>
        <w:rPr>
          <w:rFonts w:ascii="Times New Roman" w:hAnsi="Times New Roman" w:eastAsia="黑体" w:cs="Times New Roman"/>
          <w:sz w:val="32"/>
          <w:szCs w:val="32"/>
        </w:rPr>
        <w:t>、</w:t>
      </w:r>
      <w:r>
        <w:rPr>
          <w:rFonts w:hint="eastAsia" w:ascii="Times New Roman" w:hAnsi="Times New Roman" w:eastAsia="黑体" w:cs="Times New Roman"/>
          <w:sz w:val="32"/>
          <w:szCs w:val="32"/>
        </w:rPr>
        <w:t>参赛作品要求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本次活动面向全</w:t>
      </w:r>
      <w:r>
        <w:rPr>
          <w:rFonts w:hint="eastAsia" w:ascii="Times New Roman" w:hAnsi="Times New Roman" w:eastAsia="仿宋_GB2312" w:cs="Times New Roman"/>
          <w:sz w:val="32"/>
          <w:szCs w:val="32"/>
        </w:rPr>
        <w:t>校师生员工</w:t>
      </w:r>
      <w:r>
        <w:rPr>
          <w:rFonts w:ascii="Times New Roman" w:hAnsi="Times New Roman" w:eastAsia="仿宋_GB2312" w:cs="Times New Roman"/>
          <w:sz w:val="32"/>
          <w:szCs w:val="32"/>
        </w:rPr>
        <w:t>征集</w:t>
      </w:r>
      <w:r>
        <w:rPr>
          <w:rFonts w:hint="eastAsia" w:ascii="Times New Roman" w:hAnsi="Times New Roman" w:eastAsia="仿宋_GB2312" w:cs="Times New Roman"/>
          <w:sz w:val="32"/>
          <w:szCs w:val="32"/>
        </w:rPr>
        <w:t>个人优秀文学作品，文体不限。内容需个人原创，可以身边老党员的事迹为依托进行创作，故事真实感人，也可以景抒情，讴歌对党、对祖国、对人民的热爱之情。作品以建党100周年为背景，以“传承红色记忆 礼赞百年华诞”为主题，结合党史、新中国史、改革开放史和社会主义发展史提出思考与感悟。各类作品要结合主题、格调高雅、逻辑严谨。诗歌应控制在40行以内，其他文稿字数应控制在5000字以内。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所有参赛稿件请注明字数，必须提供A4纸打印纸质版一份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正反打印，手写无效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，并提供电子版。稿件末尾注明作者姓名、性别、年龄、</w:t>
      </w:r>
      <w:r>
        <w:rPr>
          <w:rFonts w:hint="eastAsia" w:ascii="Times New Roman" w:hAnsi="Times New Roman" w:eastAsia="仿宋_GB2312" w:cs="Times New Roman"/>
          <w:sz w:val="32"/>
          <w:szCs w:val="32"/>
        </w:rPr>
        <w:t>单位</w:t>
      </w:r>
      <w:r>
        <w:rPr>
          <w:rFonts w:ascii="Times New Roman" w:hAnsi="Times New Roman" w:eastAsia="仿宋_GB2312" w:cs="Times New Roman"/>
          <w:sz w:val="32"/>
          <w:szCs w:val="32"/>
        </w:rPr>
        <w:t>、联系电话</w:t>
      </w:r>
      <w:r>
        <w:rPr>
          <w:rFonts w:hint="eastAsia" w:ascii="Times New Roman" w:hAnsi="Times New Roman" w:eastAsia="仿宋_GB2312" w:cs="Times New Roman"/>
          <w:sz w:val="32"/>
          <w:szCs w:val="32"/>
        </w:rPr>
        <w:t>。</w:t>
      </w:r>
    </w:p>
    <w:p>
      <w:pPr>
        <w:spacing w:line="560" w:lineRule="exact"/>
        <w:rPr>
          <w:rFonts w:ascii="Times New Roman" w:hAnsi="Times New Roman" w:eastAsia="黑体" w:cs="Times New Roman"/>
          <w:sz w:val="32"/>
          <w:szCs w:val="32"/>
        </w:rPr>
      </w:pPr>
      <w:r>
        <w:rPr>
          <w:rFonts w:hint="eastAsia" w:ascii="Times New Roman" w:hAnsi="Times New Roman" w:eastAsia="黑体" w:cs="Times New Roman"/>
          <w:sz w:val="32"/>
          <w:szCs w:val="32"/>
        </w:rPr>
        <w:t>四、时间安排</w:t>
      </w:r>
    </w:p>
    <w:p>
      <w:pPr>
        <w:spacing w:line="560" w:lineRule="exact"/>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楷体_GB2312" w:cs="Times New Roman"/>
          <w:b/>
          <w:sz w:val="32"/>
          <w:szCs w:val="32"/>
        </w:rPr>
        <w:t>（一）宣传动员（5月31日前）：</w:t>
      </w:r>
      <w:r>
        <w:rPr>
          <w:rFonts w:hint="eastAsia" w:ascii="Times New Roman" w:hAnsi="Times New Roman" w:eastAsia="仿宋_GB2312" w:cs="Times New Roman"/>
          <w:color w:val="000000"/>
          <w:kern w:val="0"/>
          <w:sz w:val="32"/>
          <w:szCs w:val="32"/>
        </w:rPr>
        <w:t>广泛宣传动员；</w:t>
      </w:r>
    </w:p>
    <w:p>
      <w:pPr>
        <w:spacing w:line="560" w:lineRule="exact"/>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楷体_GB2312" w:cs="Times New Roman"/>
          <w:b/>
          <w:sz w:val="32"/>
          <w:szCs w:val="32"/>
        </w:rPr>
        <w:t>（二）作品征集（6月20日前）：</w:t>
      </w:r>
      <w:r>
        <w:rPr>
          <w:rFonts w:hint="eastAsia" w:ascii="Times New Roman" w:hAnsi="Times New Roman" w:eastAsia="仿宋_GB2312" w:cs="Times New Roman"/>
          <w:color w:val="000000"/>
          <w:kern w:val="0"/>
          <w:sz w:val="32"/>
          <w:szCs w:val="32"/>
        </w:rPr>
        <w:t>按照要求，面向全校征集作品。电子版作品统一发送至指定邮箱，纸质版作品提交至各校区指定办公室。</w:t>
      </w:r>
    </w:p>
    <w:p>
      <w:pPr>
        <w:spacing w:line="560"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rPr>
        <w:t>三</w:t>
      </w:r>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rPr>
        <w:t>作品汇总与评审（6月25日前）：</w:t>
      </w:r>
      <w:r>
        <w:rPr>
          <w:rFonts w:hint="eastAsia" w:ascii="Times New Roman" w:hAnsi="Times New Roman" w:eastAsia="仿宋_GB2312" w:cs="Times New Roman"/>
          <w:sz w:val="32"/>
          <w:szCs w:val="32"/>
        </w:rPr>
        <w:t>由党委宣传部和文学院共同组织相关专业老师，对作品的价值导向、行文思路、逻辑框架、用语规范、艺术风格等进行评审。</w:t>
      </w:r>
    </w:p>
    <w:p>
      <w:pPr>
        <w:spacing w:line="560" w:lineRule="exact"/>
        <w:rPr>
          <w:rFonts w:ascii="Times New Roman" w:hAnsi="Times New Roman" w:eastAsia="黑体" w:cs="Times New Roman"/>
          <w:sz w:val="32"/>
          <w:szCs w:val="32"/>
        </w:rPr>
      </w:pPr>
      <w:r>
        <w:rPr>
          <w:rFonts w:hint="eastAsia" w:ascii="Times New Roman" w:hAnsi="Times New Roman" w:eastAsia="黑体" w:cs="Times New Roman"/>
          <w:sz w:val="32"/>
          <w:szCs w:val="32"/>
        </w:rPr>
        <w:t>五、活动奖励</w:t>
      </w:r>
    </w:p>
    <w:p>
      <w:pPr>
        <w:spacing w:line="56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本次活动旨在献礼百年华诞，优秀作品将会推送至学校官网、官方公众号、校报等校级媒体平台发表，并作为校级作品储备适时推荐至上级单位组织的有关活动及推荐至国内各大媒体刊发。</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活动分教师组、学生组分别评审，视作品数量及质量，分别设置一等奖、二等奖、三等奖及优秀奖若干，给予相应奖品奖励（学生可予以一定的课外素质学分奖励）。面向各分党委设优秀组织奖3名，给予荣誉称号和奖金鼓励。</w:t>
      </w:r>
    </w:p>
    <w:p>
      <w:pPr>
        <w:spacing w:line="560" w:lineRule="exact"/>
        <w:rPr>
          <w:rFonts w:ascii="Times New Roman" w:hAnsi="Times New Roman" w:eastAsia="黑体" w:cs="Times New Roman"/>
          <w:sz w:val="32"/>
          <w:szCs w:val="32"/>
        </w:rPr>
      </w:pPr>
      <w:r>
        <w:rPr>
          <w:rFonts w:hint="eastAsia" w:ascii="Times New Roman" w:hAnsi="Times New Roman" w:eastAsia="黑体" w:cs="Times New Roman"/>
          <w:sz w:val="32"/>
          <w:szCs w:val="32"/>
        </w:rPr>
        <w:t>六、作品提交</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电子版：2821041086@qq.com</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纸质版：雁塔校区提交至教学大楼815</w:t>
      </w:r>
      <w:r>
        <w:rPr>
          <w:rFonts w:hint="eastAsia" w:ascii="Times New Roman" w:hAnsi="Times New Roman" w:eastAsia="仿宋_GB2312" w:cs="Times New Roman"/>
          <w:color w:val="000000"/>
          <w:kern w:val="0"/>
          <w:sz w:val="32"/>
          <w:szCs w:val="32"/>
        </w:rPr>
        <w:t>文学院党政办公室</w:t>
      </w:r>
      <w:r>
        <w:rPr>
          <w:rFonts w:hint="eastAsia" w:ascii="Times New Roman" w:hAnsi="Times New Roman" w:eastAsia="仿宋_GB2312" w:cs="Times New Roman"/>
          <w:sz w:val="32"/>
          <w:szCs w:val="32"/>
        </w:rPr>
        <w:t>。</w:t>
      </w:r>
    </w:p>
    <w:p>
      <w:pPr>
        <w:spacing w:line="560" w:lineRule="exact"/>
        <w:ind w:left="638" w:leftChars="304"/>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草堂校区提交至学府城3-302H</w:t>
      </w:r>
      <w:r>
        <w:rPr>
          <w:rFonts w:hint="eastAsia" w:ascii="Times New Roman" w:hAnsi="Times New Roman" w:eastAsia="仿宋_GB2312" w:cs="Times New Roman"/>
          <w:color w:val="000000"/>
          <w:kern w:val="0"/>
          <w:sz w:val="32"/>
          <w:szCs w:val="32"/>
        </w:rPr>
        <w:t>文学院学生工作办公室</w:t>
      </w:r>
      <w:r>
        <w:rPr>
          <w:rFonts w:hint="eastAsia" w:ascii="Times New Roman" w:hAnsi="Times New Roman" w:eastAsia="仿宋_GB2312" w:cs="Times New Roman"/>
          <w:sz w:val="32"/>
          <w:szCs w:val="32"/>
        </w:rPr>
        <w:t>。</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联系人及联系方式</w:t>
      </w:r>
    </w:p>
    <w:p>
      <w:pPr>
        <w:spacing w:line="560" w:lineRule="exact"/>
        <w:ind w:firstLine="1280" w:firstLineChars="4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教师组：</w:t>
      </w:r>
      <w:r>
        <w:rPr>
          <w:rFonts w:hint="eastAsia" w:ascii="Times New Roman" w:hAnsi="Times New Roman" w:eastAsia="仿宋_GB2312" w:cs="Times New Roman"/>
          <w:color w:val="000000"/>
          <w:kern w:val="0"/>
          <w:sz w:val="32"/>
          <w:szCs w:val="32"/>
        </w:rPr>
        <w:t>文学院党政办公室（029-82202703）</w:t>
      </w:r>
    </w:p>
    <w:p>
      <w:pPr>
        <w:spacing w:line="560" w:lineRule="exact"/>
        <w:ind w:firstLine="2560" w:firstLineChars="8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裴  昶（18629491227）</w:t>
      </w:r>
    </w:p>
    <w:p>
      <w:pPr>
        <w:spacing w:line="560" w:lineRule="exact"/>
        <w:ind w:firstLine="1280" w:firstLineChars="4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 xml:space="preserve">        曾晓蔓（18602966326）</w:t>
      </w:r>
    </w:p>
    <w:p>
      <w:pPr>
        <w:spacing w:line="560" w:lineRule="exact"/>
        <w:ind w:firstLine="1280" w:firstLineChars="4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学生组：文学院学生工作办公室（029-89025257）</w:t>
      </w:r>
    </w:p>
    <w:p>
      <w:pPr>
        <w:spacing w:line="560" w:lineRule="exact"/>
        <w:ind w:firstLine="2560" w:firstLineChars="8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 xml:space="preserve">史  唯（18302965229） </w:t>
      </w:r>
    </w:p>
    <w:p>
      <w:pPr>
        <w:spacing w:line="560" w:lineRule="exact"/>
        <w:ind w:firstLine="1280" w:firstLineChars="400"/>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 xml:space="preserve">        冯向东（13572889378）  </w:t>
      </w:r>
    </w:p>
    <w:p>
      <w:pPr>
        <w:spacing w:line="560" w:lineRule="exact"/>
        <w:ind w:firstLine="640" w:firstLineChars="200"/>
        <w:rPr>
          <w:rFonts w:ascii="Times New Roman" w:hAnsi="Times New Roman" w:eastAsia="仿宋_GB2312" w:cs="Times New Roman"/>
          <w:bCs/>
          <w:color w:val="000000"/>
          <w:kern w:val="0"/>
          <w:sz w:val="32"/>
          <w:szCs w:val="32"/>
        </w:rPr>
      </w:pPr>
    </w:p>
    <w:p>
      <w:pPr>
        <w:numPr>
          <w:ilvl w:val="0"/>
          <w:numId w:val="1"/>
        </w:numPr>
        <w:spacing w:line="560" w:lineRule="exact"/>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参赛作品格式要求</w:t>
      </w:r>
    </w:p>
    <w:p>
      <w:pPr>
        <w:numPr>
          <w:ilvl w:val="0"/>
          <w:numId w:val="0"/>
        </w:numPr>
        <w:spacing w:line="560" w:lineRule="exact"/>
        <w:rPr>
          <w:rFonts w:ascii="Times New Roman" w:hAnsi="Times New Roman" w:eastAsia="黑体" w:cs="Times New Roman"/>
          <w:b/>
          <w:bCs/>
          <w:sz w:val="32"/>
          <w:szCs w:val="32"/>
        </w:rPr>
      </w:pPr>
      <w:r>
        <w:rPr>
          <w:rFonts w:hint="eastAsia" w:ascii="Times New Roman" w:hAnsi="Times New Roman" w:eastAsia="黑体" w:cs="Times New Roman"/>
          <w:bCs/>
          <w:sz w:val="32"/>
          <w:szCs w:val="32"/>
          <w:lang w:eastAsia="zh-CN"/>
        </w:rPr>
        <w:t>（</w:t>
      </w:r>
      <w:r>
        <w:rPr>
          <w:rFonts w:hint="eastAsia" w:ascii="Times New Roman" w:hAnsi="Times New Roman" w:eastAsia="黑体" w:cs="Times New Roman"/>
          <w:bCs/>
          <w:sz w:val="32"/>
          <w:szCs w:val="32"/>
          <w:lang w:val="en-US" w:eastAsia="zh-CN"/>
        </w:rPr>
        <w:t>一</w:t>
      </w:r>
      <w:r>
        <w:rPr>
          <w:rFonts w:hint="eastAsia" w:ascii="Times New Roman" w:hAnsi="Times New Roman" w:eastAsia="黑体" w:cs="Times New Roman"/>
          <w:bCs/>
          <w:sz w:val="32"/>
          <w:szCs w:val="32"/>
          <w:lang w:eastAsia="zh-CN"/>
        </w:rPr>
        <w:t>）</w:t>
      </w:r>
      <w:r>
        <w:rPr>
          <w:rFonts w:ascii="Times New Roman" w:hAnsi="Times New Roman" w:eastAsia="黑体" w:cs="Times New Roman"/>
          <w:bCs/>
          <w:sz w:val="32"/>
          <w:szCs w:val="32"/>
        </w:rPr>
        <w:t>标题</w:t>
      </w:r>
      <w:r>
        <w:rPr>
          <w:rFonts w:hint="eastAsia" w:ascii="Times New Roman" w:hAnsi="Times New Roman" w:eastAsia="黑体" w:cs="Times New Roman"/>
          <w:bCs/>
          <w:sz w:val="32"/>
          <w:szCs w:val="32"/>
        </w:rPr>
        <w:t>。</w:t>
      </w:r>
      <w:r>
        <w:rPr>
          <w:rFonts w:ascii="Times New Roman" w:hAnsi="Times New Roman" w:eastAsia="仿宋_GB2312" w:cs="Times New Roman"/>
          <w:bCs/>
          <w:color w:val="000000"/>
          <w:kern w:val="0"/>
          <w:sz w:val="32"/>
          <w:szCs w:val="32"/>
        </w:rPr>
        <w:t>黑体</w:t>
      </w:r>
      <w:r>
        <w:rPr>
          <w:rFonts w:hint="eastAsia" w:ascii="Times New Roman" w:hAnsi="Times New Roman" w:eastAsia="仿宋_GB2312" w:cs="Times New Roman"/>
          <w:bCs/>
          <w:color w:val="000000"/>
          <w:kern w:val="0"/>
          <w:sz w:val="32"/>
          <w:szCs w:val="32"/>
        </w:rPr>
        <w:t>二</w:t>
      </w:r>
      <w:r>
        <w:rPr>
          <w:rFonts w:ascii="Times New Roman" w:hAnsi="Times New Roman" w:eastAsia="仿宋_GB2312" w:cs="Times New Roman"/>
          <w:bCs/>
          <w:color w:val="000000"/>
          <w:kern w:val="0"/>
          <w:sz w:val="32"/>
          <w:szCs w:val="32"/>
        </w:rPr>
        <w:t>号，</w:t>
      </w:r>
      <w:r>
        <w:rPr>
          <w:rFonts w:hint="eastAsia" w:ascii="Times New Roman" w:hAnsi="Times New Roman" w:eastAsia="仿宋_GB2312" w:cs="Times New Roman"/>
          <w:bCs/>
          <w:color w:val="000000"/>
          <w:kern w:val="0"/>
          <w:sz w:val="32"/>
          <w:szCs w:val="32"/>
        </w:rPr>
        <w:t>居中，</w:t>
      </w:r>
      <w:r>
        <w:rPr>
          <w:rFonts w:ascii="Times New Roman" w:hAnsi="Times New Roman" w:eastAsia="仿宋_GB2312" w:cs="Times New Roman"/>
          <w:bCs/>
          <w:color w:val="000000"/>
          <w:kern w:val="0"/>
          <w:sz w:val="32"/>
          <w:szCs w:val="32"/>
        </w:rPr>
        <w:t>间距</w:t>
      </w:r>
      <w:r>
        <w:rPr>
          <w:rFonts w:hint="eastAsia" w:ascii="Times New Roman" w:hAnsi="Times New Roman" w:eastAsia="仿宋_GB2312" w:cs="Times New Roman"/>
          <w:bCs/>
          <w:color w:val="000000"/>
          <w:kern w:val="0"/>
          <w:sz w:val="32"/>
          <w:szCs w:val="32"/>
        </w:rPr>
        <w:t>段前、段</w:t>
      </w:r>
      <w:r>
        <w:rPr>
          <w:rFonts w:ascii="Times New Roman" w:hAnsi="Times New Roman" w:eastAsia="仿宋_GB2312" w:cs="Times New Roman"/>
          <w:bCs/>
          <w:color w:val="000000"/>
          <w:kern w:val="0"/>
          <w:sz w:val="32"/>
          <w:szCs w:val="32"/>
        </w:rPr>
        <w:t>后0.5行</w:t>
      </w:r>
      <w:r>
        <w:rPr>
          <w:rFonts w:hint="eastAsia" w:ascii="Times New Roman" w:hAnsi="Times New Roman" w:eastAsia="仿宋_GB2312" w:cs="Times New Roman"/>
          <w:bCs/>
          <w:color w:val="000000"/>
          <w:kern w:val="0"/>
          <w:sz w:val="32"/>
          <w:szCs w:val="32"/>
        </w:rPr>
        <w:t>。</w:t>
      </w:r>
    </w:p>
    <w:p>
      <w:pPr>
        <w:spacing w:line="560" w:lineRule="exact"/>
        <w:jc w:val="left"/>
        <w:rPr>
          <w:rFonts w:ascii="Times New Roman" w:hAnsi="Times New Roman" w:eastAsia="仿宋_GB2312" w:cs="Times New Roman"/>
          <w:bCs/>
          <w:color w:val="000000"/>
          <w:kern w:val="0"/>
          <w:sz w:val="32"/>
          <w:szCs w:val="32"/>
        </w:rPr>
      </w:pPr>
      <w:r>
        <w:rPr>
          <w:rFonts w:hint="eastAsia" w:ascii="Times New Roman" w:hAnsi="Times New Roman" w:eastAsia="黑体" w:cs="Times New Roman"/>
          <w:bCs/>
          <w:sz w:val="32"/>
          <w:szCs w:val="32"/>
          <w:lang w:eastAsia="zh-CN"/>
        </w:rPr>
        <w:t>（</w:t>
      </w:r>
      <w:r>
        <w:rPr>
          <w:rFonts w:hint="eastAsia" w:ascii="Times New Roman" w:hAnsi="Times New Roman" w:eastAsia="黑体" w:cs="Times New Roman"/>
          <w:bCs/>
          <w:sz w:val="32"/>
          <w:szCs w:val="32"/>
        </w:rPr>
        <w:t>二</w:t>
      </w:r>
      <w:r>
        <w:rPr>
          <w:rFonts w:hint="eastAsia" w:ascii="Times New Roman" w:hAnsi="Times New Roman" w:eastAsia="黑体" w:cs="Times New Roman"/>
          <w:bCs/>
          <w:sz w:val="32"/>
          <w:szCs w:val="32"/>
          <w:lang w:eastAsia="zh-CN"/>
        </w:rPr>
        <w:t>）</w:t>
      </w:r>
      <w:r>
        <w:rPr>
          <w:rFonts w:hint="eastAsia" w:ascii="Times New Roman" w:hAnsi="Times New Roman" w:eastAsia="黑体" w:cs="Times New Roman"/>
          <w:bCs/>
          <w:sz w:val="32"/>
          <w:szCs w:val="32"/>
        </w:rPr>
        <w:t>作者。</w:t>
      </w:r>
      <w:r>
        <w:rPr>
          <w:rFonts w:hint="eastAsia" w:ascii="Times New Roman" w:hAnsi="Times New Roman" w:eastAsia="仿宋_GB2312" w:cs="Times New Roman"/>
          <w:bCs/>
          <w:color w:val="000000"/>
          <w:kern w:val="0"/>
          <w:sz w:val="32"/>
          <w:szCs w:val="32"/>
        </w:rPr>
        <w:t>楷体小四号，居中。</w:t>
      </w:r>
    </w:p>
    <w:p>
      <w:pPr>
        <w:spacing w:line="560" w:lineRule="exact"/>
        <w:jc w:val="left"/>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统一格式：</w:t>
      </w:r>
    </w:p>
    <w:p>
      <w:pPr>
        <w:spacing w:line="560" w:lineRule="exact"/>
        <w:jc w:val="left"/>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教工：西安建筑科技大学**处（**学院） 张*</w:t>
      </w:r>
      <w:r>
        <w:rPr>
          <w:rFonts w:ascii="Times New Roman" w:hAnsi="Times New Roman" w:eastAsia="仿宋_GB2312" w:cs="Times New Roman"/>
          <w:bCs/>
          <w:color w:val="000000"/>
          <w:kern w:val="0"/>
          <w:sz w:val="32"/>
          <w:szCs w:val="32"/>
        </w:rPr>
        <w:t>*</w:t>
      </w:r>
    </w:p>
    <w:p>
      <w:pPr>
        <w:spacing w:line="560" w:lineRule="exact"/>
        <w:jc w:val="left"/>
        <w:rPr>
          <w:rFonts w:ascii="Times New Roman" w:hAnsi="Times New Roman" w:eastAsia="仿宋_GB2312" w:cs="Times New Roman"/>
          <w:bCs/>
          <w:color w:val="000000"/>
          <w:kern w:val="0"/>
          <w:sz w:val="32"/>
          <w:szCs w:val="32"/>
        </w:rPr>
      </w:pPr>
      <w:r>
        <w:rPr>
          <w:rFonts w:hint="eastAsia" w:ascii="Times New Roman" w:hAnsi="Times New Roman" w:eastAsia="仿宋_GB2312" w:cs="Times New Roman"/>
          <w:bCs/>
          <w:color w:val="000000"/>
          <w:kern w:val="0"/>
          <w:sz w:val="32"/>
          <w:szCs w:val="32"/>
        </w:rPr>
        <w:t>学生：西安建筑科技大学**学院**班 张*</w:t>
      </w:r>
      <w:r>
        <w:rPr>
          <w:rFonts w:ascii="Times New Roman" w:hAnsi="Times New Roman" w:eastAsia="仿宋_GB2312" w:cs="Times New Roman"/>
          <w:bCs/>
          <w:color w:val="000000"/>
          <w:kern w:val="0"/>
          <w:sz w:val="32"/>
          <w:szCs w:val="32"/>
        </w:rPr>
        <w:t>*</w:t>
      </w:r>
    </w:p>
    <w:p>
      <w:pPr>
        <w:spacing w:line="560" w:lineRule="exact"/>
        <w:jc w:val="left"/>
        <w:rPr>
          <w:rFonts w:ascii="Times New Roman" w:hAnsi="Times New Roman" w:eastAsia="仿宋_GB2312" w:cs="Times New Roman"/>
          <w:bCs/>
          <w:color w:val="000000"/>
          <w:kern w:val="0"/>
          <w:sz w:val="32"/>
          <w:szCs w:val="32"/>
        </w:rPr>
      </w:pPr>
      <w:r>
        <w:rPr>
          <w:rFonts w:hint="eastAsia" w:ascii="Times New Roman" w:hAnsi="Times New Roman" w:eastAsia="黑体" w:cs="Times New Roman"/>
          <w:bCs/>
          <w:sz w:val="32"/>
          <w:szCs w:val="32"/>
          <w:lang w:eastAsia="zh-CN"/>
        </w:rPr>
        <w:t>（</w:t>
      </w:r>
      <w:r>
        <w:rPr>
          <w:rFonts w:hint="eastAsia" w:ascii="Times New Roman" w:hAnsi="Times New Roman" w:eastAsia="黑体" w:cs="Times New Roman"/>
          <w:bCs/>
          <w:sz w:val="32"/>
          <w:szCs w:val="32"/>
        </w:rPr>
        <w:t>三</w:t>
      </w:r>
      <w:r>
        <w:rPr>
          <w:rFonts w:hint="eastAsia" w:ascii="Times New Roman" w:hAnsi="Times New Roman" w:eastAsia="黑体" w:cs="Times New Roman"/>
          <w:bCs/>
          <w:sz w:val="32"/>
          <w:szCs w:val="32"/>
          <w:lang w:eastAsia="zh-CN"/>
        </w:rPr>
        <w:t>）</w:t>
      </w:r>
      <w:r>
        <w:rPr>
          <w:rFonts w:ascii="Times New Roman" w:hAnsi="Times New Roman" w:eastAsia="黑体" w:cs="Times New Roman"/>
          <w:bCs/>
          <w:sz w:val="32"/>
          <w:szCs w:val="32"/>
        </w:rPr>
        <w:t>正文</w:t>
      </w:r>
      <w:r>
        <w:rPr>
          <w:rFonts w:hint="eastAsia" w:ascii="Times New Roman" w:hAnsi="Times New Roman" w:eastAsia="黑体" w:cs="Times New Roman"/>
          <w:bCs/>
          <w:sz w:val="32"/>
          <w:szCs w:val="32"/>
        </w:rPr>
        <w:t>。</w:t>
      </w:r>
      <w:r>
        <w:rPr>
          <w:rFonts w:ascii="Times New Roman" w:hAnsi="Times New Roman" w:eastAsia="仿宋_GB2312" w:cs="Times New Roman"/>
          <w:bCs/>
          <w:color w:val="000000"/>
          <w:kern w:val="0"/>
          <w:sz w:val="32"/>
          <w:szCs w:val="32"/>
        </w:rPr>
        <w:t>宋体小四</w:t>
      </w:r>
      <w:r>
        <w:rPr>
          <w:rFonts w:hint="eastAsia" w:ascii="Times New Roman" w:hAnsi="Times New Roman" w:eastAsia="仿宋_GB2312" w:cs="Times New Roman"/>
          <w:bCs/>
          <w:color w:val="000000"/>
          <w:kern w:val="0"/>
          <w:sz w:val="32"/>
          <w:szCs w:val="32"/>
        </w:rPr>
        <w:t>号</w:t>
      </w:r>
      <w:r>
        <w:rPr>
          <w:rFonts w:ascii="Times New Roman" w:hAnsi="Times New Roman" w:eastAsia="仿宋_GB2312" w:cs="Times New Roman"/>
          <w:bCs/>
          <w:color w:val="000000"/>
          <w:kern w:val="0"/>
          <w:sz w:val="32"/>
          <w:szCs w:val="32"/>
        </w:rPr>
        <w:t>，首行缩进2字符，1.5倍行间距</w:t>
      </w:r>
      <w:r>
        <w:rPr>
          <w:rFonts w:hint="eastAsia" w:ascii="Times New Roman" w:hAnsi="Times New Roman" w:eastAsia="仿宋_GB2312" w:cs="Times New Roman"/>
          <w:bCs/>
          <w:color w:val="000000"/>
          <w:kern w:val="0"/>
          <w:sz w:val="32"/>
          <w:szCs w:val="32"/>
        </w:rPr>
        <w:t>。</w:t>
      </w:r>
    </w:p>
    <w:p>
      <w:pPr>
        <w:spacing w:line="560" w:lineRule="exact"/>
        <w:jc w:val="left"/>
        <w:rPr>
          <w:rFonts w:ascii="Times New Roman" w:hAnsi="Times New Roman" w:eastAsia="仿宋_GB2312" w:cs="Times New Roman"/>
          <w:bCs/>
          <w:color w:val="000000"/>
          <w:kern w:val="0"/>
          <w:sz w:val="32"/>
          <w:szCs w:val="32"/>
        </w:rPr>
      </w:pPr>
      <w:r>
        <w:rPr>
          <w:rFonts w:hint="eastAsia" w:ascii="Times New Roman" w:hAnsi="Times New Roman" w:eastAsia="黑体" w:cs="Times New Roman"/>
          <w:bCs/>
          <w:sz w:val="32"/>
          <w:szCs w:val="32"/>
          <w:lang w:eastAsia="zh-CN"/>
        </w:rPr>
        <w:t>（</w:t>
      </w:r>
      <w:r>
        <w:rPr>
          <w:rFonts w:hint="eastAsia" w:ascii="Times New Roman" w:hAnsi="Times New Roman" w:eastAsia="黑体" w:cs="Times New Roman"/>
          <w:bCs/>
          <w:sz w:val="32"/>
          <w:szCs w:val="32"/>
        </w:rPr>
        <w:t>四</w:t>
      </w:r>
      <w:r>
        <w:rPr>
          <w:rFonts w:hint="eastAsia" w:ascii="Times New Roman" w:hAnsi="Times New Roman" w:eastAsia="黑体" w:cs="Times New Roman"/>
          <w:bCs/>
          <w:sz w:val="32"/>
          <w:szCs w:val="32"/>
          <w:lang w:eastAsia="zh-CN"/>
        </w:rPr>
        <w:t>）</w:t>
      </w:r>
      <w:r>
        <w:rPr>
          <w:rFonts w:hint="eastAsia" w:ascii="Times New Roman" w:hAnsi="Times New Roman" w:eastAsia="黑体" w:cs="Times New Roman"/>
          <w:bCs/>
          <w:sz w:val="32"/>
          <w:szCs w:val="32"/>
        </w:rPr>
        <w:t>作品介绍。</w:t>
      </w:r>
      <w:r>
        <w:rPr>
          <w:rFonts w:hint="eastAsia" w:ascii="Times New Roman" w:hAnsi="Times New Roman" w:eastAsia="仿宋_GB2312" w:cs="Times New Roman"/>
          <w:bCs/>
          <w:color w:val="000000"/>
          <w:kern w:val="0"/>
          <w:sz w:val="32"/>
          <w:szCs w:val="32"/>
        </w:rPr>
        <w:t>在正文后注明，宋体小四号，与正文间距1行。内容包括</w:t>
      </w:r>
      <w:r>
        <w:rPr>
          <w:rFonts w:ascii="Times New Roman" w:hAnsi="Times New Roman" w:eastAsia="仿宋_GB2312" w:cs="Times New Roman"/>
          <w:sz w:val="32"/>
          <w:szCs w:val="32"/>
        </w:rPr>
        <w:t>作者姓名、性别、年龄、</w:t>
      </w:r>
      <w:r>
        <w:rPr>
          <w:rFonts w:hint="eastAsia" w:ascii="Times New Roman" w:hAnsi="Times New Roman" w:eastAsia="仿宋_GB2312" w:cs="Times New Roman"/>
          <w:sz w:val="32"/>
          <w:szCs w:val="32"/>
        </w:rPr>
        <w:t>单位</w:t>
      </w:r>
      <w:r>
        <w:rPr>
          <w:rFonts w:ascii="Times New Roman" w:hAnsi="Times New Roman" w:eastAsia="仿宋_GB2312" w:cs="Times New Roman"/>
          <w:sz w:val="32"/>
          <w:szCs w:val="32"/>
        </w:rPr>
        <w:t>、联系电话</w:t>
      </w:r>
      <w:r>
        <w:rPr>
          <w:rFonts w:hint="eastAsia" w:ascii="Times New Roman" w:hAnsi="Times New Roman" w:eastAsia="仿宋_GB2312" w:cs="Times New Roman"/>
          <w:sz w:val="32"/>
          <w:szCs w:val="32"/>
        </w:rPr>
        <w:t>。</w:t>
      </w:r>
    </w:p>
    <w:p>
      <w:pPr>
        <w:spacing w:line="560" w:lineRule="exact"/>
        <w:ind w:firstLine="482" w:firstLineChars="200"/>
        <w:jc w:val="left"/>
        <w:rPr>
          <w:rFonts w:ascii="Times New Roman" w:hAnsi="Times New Roman" w:cs="Times New Roman"/>
          <w:b/>
          <w:bCs/>
          <w:sz w:val="24"/>
          <w:szCs w:val="24"/>
        </w:rPr>
      </w:pPr>
    </w:p>
    <w:p/>
    <w:sectPr>
      <w:pgSz w:w="11906" w:h="16838"/>
      <w:pgMar w:top="1440" w:right="1800" w:bottom="850" w:left="18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316C51-E9BE-455E-933B-56A0FFF4B400}"/>
  </w:font>
  <w:font w:name="Arial">
    <w:panose1 w:val="020B0604020202020204"/>
    <w:charset w:val="01"/>
    <w:family w:val="swiss"/>
    <w:pitch w:val="default"/>
    <w:sig w:usb0="E0002EFF" w:usb1="C000785B" w:usb2="00000009" w:usb3="00000000" w:csb0="400001FF" w:csb1="FFFF0000"/>
    <w:embedRegular r:id="rId2" w:fontKey="{BA2DE49B-AB31-43DF-A502-5FCB885276F5}"/>
  </w:font>
  <w:font w:name="黑体">
    <w:panose1 w:val="02010609060101010101"/>
    <w:charset w:val="86"/>
    <w:family w:val="auto"/>
    <w:pitch w:val="default"/>
    <w:sig w:usb0="800002BF" w:usb1="38CF7CFA" w:usb2="00000016" w:usb3="00000000" w:csb0="00040001" w:csb1="00000000"/>
    <w:embedRegular r:id="rId3" w:fontKey="{F23677E6-429B-4F15-A25A-0D6BAFF1D66E}"/>
  </w:font>
  <w:font w:name="Courier New">
    <w:panose1 w:val="02070309020205020404"/>
    <w:charset w:val="01"/>
    <w:family w:val="modern"/>
    <w:pitch w:val="default"/>
    <w:sig w:usb0="E0002EFF" w:usb1="C0007843" w:usb2="00000009" w:usb3="00000000" w:csb0="400001FF" w:csb1="FFFF0000"/>
    <w:embedRegular r:id="rId4" w:fontKey="{94AD8293-6471-4EE5-B6F0-88BA195C42C2}"/>
  </w:font>
  <w:font w:name="Symbol">
    <w:panose1 w:val="05050102010706020507"/>
    <w:charset w:val="02"/>
    <w:family w:val="roman"/>
    <w:pitch w:val="default"/>
    <w:sig w:usb0="00000000" w:usb1="00000000" w:usb2="00000000" w:usb3="00000000" w:csb0="80000000" w:csb1="00000000"/>
    <w:embedRegular r:id="rId5" w:fontKey="{0A0A5338-B3C9-4793-897C-E590E60FEAF7}"/>
  </w:font>
  <w:font w:name="Calibri">
    <w:panose1 w:val="020F0502020204030204"/>
    <w:charset w:val="00"/>
    <w:family w:val="swiss"/>
    <w:pitch w:val="default"/>
    <w:sig w:usb0="E4002EFF" w:usb1="C000247B" w:usb2="00000009" w:usb3="00000000" w:csb0="200001FF" w:csb1="00000000"/>
    <w:embedRegular r:id="rId6" w:fontKey="{8B146410-DFA9-4FEF-8C04-D1A27FE83A08}"/>
  </w:font>
  <w:font w:name="方正小标宋简体">
    <w:panose1 w:val="02000000000000000000"/>
    <w:charset w:val="86"/>
    <w:family w:val="script"/>
    <w:pitch w:val="default"/>
    <w:sig w:usb0="00000001" w:usb1="08000000" w:usb2="00000000" w:usb3="00000000" w:csb0="00040000" w:csb1="00000000"/>
    <w:embedRegular r:id="rId7" w:fontKey="{75C23B06-A074-44BF-8CCB-100D3247B320}"/>
  </w:font>
  <w:font w:name="仿宋_GB2312">
    <w:altName w:val="仿宋"/>
    <w:panose1 w:val="02010609030101010101"/>
    <w:charset w:val="86"/>
    <w:family w:val="modern"/>
    <w:pitch w:val="default"/>
    <w:sig w:usb0="00000000" w:usb1="00000000" w:usb2="00000010" w:usb3="00000000" w:csb0="00040000" w:csb1="00000000"/>
    <w:embedRegular r:id="rId8" w:fontKey="{56917FB9-3B7E-4C88-8713-F1C4609AFEE6}"/>
  </w:font>
  <w:font w:name="方正仿宋_GB2312">
    <w:panose1 w:val="02000000000000000000"/>
    <w:charset w:val="86"/>
    <w:family w:val="auto"/>
    <w:pitch w:val="default"/>
    <w:sig w:usb0="A00002BF" w:usb1="184F6CFA" w:usb2="00000012" w:usb3="00000000" w:csb0="00040001" w:csb1="00000000"/>
    <w:embedRegular r:id="rId9" w:fontKey="{FB818521-993C-4F1F-AD30-27317A42FE43}"/>
  </w:font>
  <w:font w:name="楷体_GB2312">
    <w:altName w:val="楷体"/>
    <w:panose1 w:val="02010609030101010101"/>
    <w:charset w:val="86"/>
    <w:family w:val="modern"/>
    <w:pitch w:val="default"/>
    <w:sig w:usb0="00000000" w:usb1="00000000" w:usb2="00000010" w:usb3="00000000" w:csb0="00040000" w:csb1="00000000"/>
    <w:embedRegular r:id="rId10" w:fontKey="{3D6FCAF7-E7FF-4D24-9C4C-222E335E5DEF}"/>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A95A76"/>
    <w:multiLevelType w:val="singleLevel"/>
    <w:tmpl w:val="E2A95A76"/>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DD5C2C"/>
    <w:rsid w:val="5ADD5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2021-05-21T07:04:00Z</dcterms:created>
  <dc:creator>一。席</dc:creator>
  <cp:lastModifiedBy>一。席</cp:lastModifiedBy>
  <dcterms:modified xsi:type="dcterms:W3CDTF">2021-05-21T07:12:55Z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252780849_embed</vt:lpwstr>
  </property>
</Properties>
</file>